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13907" w14:textId="77777777" w:rsidR="00704F70" w:rsidRDefault="00267D1E">
      <w:pPr>
        <w:pStyle w:val="Ttulo1"/>
        <w:spacing w:before="75"/>
        <w:ind w:right="2661"/>
        <w:rPr>
          <w:rFonts w:ascii="Arial" w:hAnsi="Arial" w:cs="Arial"/>
          <w:sz w:val="22"/>
          <w:szCs w:val="22"/>
        </w:rPr>
      </w:pPr>
      <w:r w:rsidRPr="00EB5E19">
        <w:rPr>
          <w:rFonts w:ascii="Arial" w:hAnsi="Arial" w:cs="Arial"/>
          <w:sz w:val="22"/>
          <w:szCs w:val="22"/>
        </w:rPr>
        <w:t>RETIFICAÇÃO DE EDITAL</w:t>
      </w:r>
    </w:p>
    <w:p w14:paraId="6F360A32" w14:textId="77777777" w:rsidR="00EB5E19" w:rsidRPr="00EB5E19" w:rsidRDefault="00EB5E19">
      <w:pPr>
        <w:pStyle w:val="Ttulo1"/>
        <w:spacing w:before="75"/>
        <w:ind w:right="2661"/>
        <w:rPr>
          <w:rFonts w:ascii="Arial" w:hAnsi="Arial" w:cs="Arial"/>
          <w:sz w:val="22"/>
          <w:szCs w:val="22"/>
        </w:rPr>
      </w:pPr>
    </w:p>
    <w:p w14:paraId="406566DC" w14:textId="3355F039" w:rsidR="00704F70" w:rsidRPr="00EB5E19" w:rsidRDefault="00FA04FF">
      <w:pPr>
        <w:ind w:left="2667" w:right="2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PRESENCIAL Nº 03/2025</w:t>
      </w:r>
    </w:p>
    <w:p w14:paraId="0D27CAEF" w14:textId="77777777" w:rsidR="00704F70" w:rsidRPr="00EB5E19" w:rsidRDefault="00704F7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AA0F177" w14:textId="77777777" w:rsidR="00704F70" w:rsidRPr="00EB5E19" w:rsidRDefault="00704F70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8C712E5" w14:textId="2AF162C6" w:rsidR="00EB49BC" w:rsidRPr="00EB5E19" w:rsidRDefault="00EB49BC" w:rsidP="00EB5E19">
      <w:pPr>
        <w:tabs>
          <w:tab w:val="left" w:pos="288"/>
          <w:tab w:val="left" w:pos="1008"/>
          <w:tab w:val="left" w:pos="226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268" w:right="57" w:hanging="2268"/>
        <w:jc w:val="both"/>
        <w:rPr>
          <w:rFonts w:ascii="Arial" w:hAnsi="Arial" w:cs="Arial"/>
          <w:b/>
          <w:bCs/>
        </w:rPr>
      </w:pPr>
      <w:r w:rsidRPr="00EB5E19">
        <w:rPr>
          <w:rFonts w:ascii="Arial" w:hAnsi="Arial" w:cs="Arial"/>
        </w:rPr>
        <w:tab/>
      </w:r>
      <w:r w:rsidRPr="00EB5E19">
        <w:rPr>
          <w:rFonts w:ascii="Arial" w:hAnsi="Arial" w:cs="Arial"/>
        </w:rPr>
        <w:tab/>
      </w:r>
      <w:r w:rsidRPr="00EB5E19">
        <w:rPr>
          <w:rFonts w:ascii="Arial" w:hAnsi="Arial" w:cs="Arial"/>
        </w:rPr>
        <w:tab/>
      </w:r>
      <w:r w:rsidRPr="00EB5E19">
        <w:rPr>
          <w:rFonts w:ascii="Arial" w:hAnsi="Arial" w:cs="Arial"/>
          <w:b/>
          <w:bCs/>
        </w:rPr>
        <w:t>OBJETO:</w:t>
      </w:r>
      <w:r w:rsidRPr="00EB5E19">
        <w:rPr>
          <w:rFonts w:ascii="Arial" w:hAnsi="Arial" w:cs="Arial"/>
          <w:b/>
          <w:bCs/>
          <w:spacing w:val="1"/>
        </w:rPr>
        <w:t xml:space="preserve"> </w:t>
      </w:r>
      <w:r w:rsidR="00FA04FF" w:rsidRPr="00AC3062">
        <w:rPr>
          <w:rFonts w:ascii="Arial" w:hAnsi="Arial"/>
          <w:b/>
        </w:rPr>
        <w:t>AQUISIÇÃO DE 2 (DOIS) VEÍCULOS NOVOS, ZERO KM, MODELO SUV, TRANSMISSÃO AUTOMÁTICA, 4 PORTAS, MODELO 202</w:t>
      </w:r>
      <w:r w:rsidR="00FA04FF">
        <w:rPr>
          <w:rFonts w:ascii="Arial" w:hAnsi="Arial"/>
          <w:b/>
        </w:rPr>
        <w:t>5 OU SUPERIOR</w:t>
      </w:r>
      <w:r w:rsidR="00FA04FF" w:rsidRPr="00AC3062">
        <w:rPr>
          <w:rFonts w:ascii="Arial" w:hAnsi="Arial"/>
          <w:b/>
        </w:rPr>
        <w:t>, FLEX</w:t>
      </w:r>
      <w:r w:rsidR="00FA04FF" w:rsidRPr="00AC3062">
        <w:rPr>
          <w:rFonts w:ascii="Arial" w:hAnsi="Arial"/>
          <w:b/>
          <w:spacing w:val="-2"/>
        </w:rPr>
        <w:t>.</w:t>
      </w:r>
    </w:p>
    <w:p w14:paraId="55BCECC7" w14:textId="77777777" w:rsidR="00704F70" w:rsidRPr="00EB5E19" w:rsidRDefault="00704F70">
      <w:pPr>
        <w:pStyle w:val="Corpodetexto"/>
        <w:rPr>
          <w:rFonts w:ascii="Arial" w:hAnsi="Arial" w:cs="Arial"/>
          <w:sz w:val="22"/>
          <w:szCs w:val="22"/>
        </w:rPr>
      </w:pPr>
    </w:p>
    <w:p w14:paraId="4BD47A44" w14:textId="77777777" w:rsidR="00704F70" w:rsidRPr="00EB5E19" w:rsidRDefault="00704F70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p w14:paraId="316352BA" w14:textId="25BFEDEE" w:rsidR="00704F70" w:rsidRPr="00EB5E19" w:rsidRDefault="00267D1E" w:rsidP="00EB49BC">
      <w:pPr>
        <w:pStyle w:val="Corpodetexto"/>
        <w:spacing w:before="90"/>
        <w:ind w:left="851" w:right="107" w:hanging="29"/>
        <w:jc w:val="both"/>
        <w:rPr>
          <w:rFonts w:ascii="Arial" w:hAnsi="Arial" w:cs="Arial"/>
          <w:sz w:val="22"/>
          <w:szCs w:val="22"/>
        </w:rPr>
      </w:pPr>
      <w:r w:rsidRPr="00EB5E19">
        <w:rPr>
          <w:rFonts w:ascii="Arial" w:hAnsi="Arial" w:cs="Arial"/>
          <w:b/>
          <w:sz w:val="22"/>
          <w:szCs w:val="22"/>
          <w:u w:val="single"/>
        </w:rPr>
        <w:t>O PREFEITO MUNICIPAL DE MONTAURI-RS,</w:t>
      </w:r>
      <w:r w:rsidRPr="00EB5E19">
        <w:rPr>
          <w:rFonts w:ascii="Arial" w:hAnsi="Arial" w:cs="Arial"/>
          <w:b/>
          <w:sz w:val="22"/>
          <w:szCs w:val="22"/>
        </w:rPr>
        <w:t xml:space="preserve"> </w:t>
      </w:r>
      <w:r w:rsidRPr="00EB5E19">
        <w:rPr>
          <w:rFonts w:ascii="Arial" w:hAnsi="Arial" w:cs="Arial"/>
          <w:sz w:val="22"/>
          <w:szCs w:val="22"/>
        </w:rPr>
        <w:t>no uso de suas atribuições legais,</w:t>
      </w:r>
      <w:r w:rsidRPr="00EB5E19">
        <w:rPr>
          <w:rFonts w:ascii="Arial" w:hAnsi="Arial" w:cs="Arial"/>
          <w:spacing w:val="1"/>
          <w:sz w:val="22"/>
          <w:szCs w:val="22"/>
        </w:rPr>
        <w:t xml:space="preserve"> </w:t>
      </w:r>
      <w:r w:rsidRPr="00EB5E19">
        <w:rPr>
          <w:rFonts w:ascii="Arial" w:hAnsi="Arial" w:cs="Arial"/>
          <w:sz w:val="22"/>
          <w:szCs w:val="22"/>
        </w:rPr>
        <w:t xml:space="preserve">torna público, para conhecimento dos interessados, a alteração realizada no edital de </w:t>
      </w:r>
      <w:r w:rsidR="00FA04FF">
        <w:rPr>
          <w:rFonts w:ascii="Arial" w:hAnsi="Arial" w:cs="Arial"/>
          <w:sz w:val="22"/>
          <w:szCs w:val="22"/>
        </w:rPr>
        <w:t>Pregã</w:t>
      </w:r>
      <w:r w:rsidR="00EB49BC" w:rsidRPr="00EB5E19">
        <w:rPr>
          <w:rFonts w:ascii="Arial" w:hAnsi="Arial" w:cs="Arial"/>
          <w:sz w:val="22"/>
          <w:szCs w:val="22"/>
        </w:rPr>
        <w:t>o Presenci</w:t>
      </w:r>
      <w:r w:rsidR="00FA04FF">
        <w:rPr>
          <w:rFonts w:ascii="Arial" w:hAnsi="Arial" w:cs="Arial"/>
          <w:sz w:val="22"/>
          <w:szCs w:val="22"/>
        </w:rPr>
        <w:t>al nº 03/2025</w:t>
      </w:r>
      <w:r w:rsidRPr="00EB5E19">
        <w:rPr>
          <w:rFonts w:ascii="Arial" w:hAnsi="Arial" w:cs="Arial"/>
          <w:sz w:val="22"/>
          <w:szCs w:val="22"/>
        </w:rPr>
        <w:t>, conforme segue:</w:t>
      </w:r>
    </w:p>
    <w:p w14:paraId="4A69831C" w14:textId="77777777" w:rsidR="00704F70" w:rsidRPr="00EB5E19" w:rsidRDefault="00704F70">
      <w:pPr>
        <w:pStyle w:val="Corpodetexto"/>
        <w:rPr>
          <w:rFonts w:ascii="Arial" w:hAnsi="Arial" w:cs="Arial"/>
          <w:sz w:val="22"/>
          <w:szCs w:val="22"/>
        </w:rPr>
      </w:pPr>
    </w:p>
    <w:p w14:paraId="07EE97C2" w14:textId="2B85B90B" w:rsidR="00704F70" w:rsidRPr="00EB5E19" w:rsidRDefault="00267D1E">
      <w:pPr>
        <w:pStyle w:val="PargrafodaLista"/>
        <w:numPr>
          <w:ilvl w:val="0"/>
          <w:numId w:val="1"/>
        </w:numPr>
        <w:tabs>
          <w:tab w:val="left" w:pos="1526"/>
          <w:tab w:val="left" w:pos="1527"/>
        </w:tabs>
        <w:ind w:left="1526" w:right="152"/>
        <w:rPr>
          <w:rFonts w:ascii="Arial" w:hAnsi="Arial" w:cs="Arial"/>
        </w:rPr>
      </w:pPr>
      <w:r w:rsidRPr="00EB5E19">
        <w:rPr>
          <w:rFonts w:ascii="Arial" w:hAnsi="Arial" w:cs="Arial"/>
        </w:rPr>
        <w:t xml:space="preserve">Fica </w:t>
      </w:r>
      <w:r w:rsidR="00EB49BC" w:rsidRPr="00EB5E19">
        <w:rPr>
          <w:rFonts w:ascii="Arial" w:hAnsi="Arial" w:cs="Arial"/>
        </w:rPr>
        <w:t xml:space="preserve">alterado o subitem </w:t>
      </w:r>
      <w:r w:rsidR="00FA04FF" w:rsidRPr="00FA04FF">
        <w:rPr>
          <w:rFonts w:ascii="Arial" w:hAnsi="Arial" w:cs="Arial"/>
          <w:b/>
        </w:rPr>
        <w:t>2.2</w:t>
      </w:r>
      <w:r w:rsidR="00EB49BC" w:rsidRPr="00EB5E19">
        <w:rPr>
          <w:rFonts w:ascii="Arial" w:hAnsi="Arial" w:cs="Arial"/>
        </w:rPr>
        <w:t>. do edital, aonde se</w:t>
      </w:r>
      <w:r w:rsidR="00EB49BC" w:rsidRPr="00EB5E19">
        <w:rPr>
          <w:rFonts w:ascii="Arial" w:hAnsi="Arial" w:cs="Arial"/>
          <w:b/>
          <w:bCs/>
        </w:rPr>
        <w:t xml:space="preserve"> LÊ:</w:t>
      </w:r>
      <w:r w:rsidRPr="00EB5E19">
        <w:rPr>
          <w:rFonts w:ascii="Arial" w:hAnsi="Arial" w:cs="Arial"/>
          <w:b/>
          <w:bCs/>
        </w:rPr>
        <w:t>:</w:t>
      </w:r>
    </w:p>
    <w:p w14:paraId="674093D6" w14:textId="77777777" w:rsidR="00704F70" w:rsidRPr="00EB5E19" w:rsidRDefault="00704F70">
      <w:pPr>
        <w:pStyle w:val="Corpodetexto"/>
        <w:rPr>
          <w:rFonts w:ascii="Arial" w:hAnsi="Arial" w:cs="Arial"/>
          <w:sz w:val="22"/>
          <w:szCs w:val="22"/>
        </w:rPr>
      </w:pPr>
    </w:p>
    <w:p w14:paraId="26E90CBA" w14:textId="189D650A" w:rsidR="00FA04FF" w:rsidRPr="00FA04FF" w:rsidRDefault="00FA04FF" w:rsidP="00FA04FF">
      <w:pPr>
        <w:tabs>
          <w:tab w:val="left" w:pos="738"/>
        </w:tabs>
        <w:spacing w:line="360" w:lineRule="auto"/>
        <w:ind w:left="284" w:right="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FA04FF">
        <w:rPr>
          <w:rFonts w:ascii="Arial" w:hAnsi="Arial" w:cs="Arial"/>
          <w:b/>
        </w:rPr>
        <w:t>2.2.</w:t>
      </w:r>
      <w:r w:rsidRPr="00FA04FF">
        <w:rPr>
          <w:rFonts w:ascii="Arial" w:hAnsi="Arial" w:cs="Arial"/>
        </w:rPr>
        <w:t xml:space="preserve"> Todos os equipamentos e materiais envolvidos na aquisição deverão atender aos requisitos </w:t>
      </w:r>
      <w:r>
        <w:rPr>
          <w:rFonts w:ascii="Arial" w:hAnsi="Arial" w:cs="Arial"/>
        </w:rPr>
        <w:t xml:space="preserve">  </w:t>
      </w:r>
      <w:r w:rsidRPr="00FA04FF">
        <w:rPr>
          <w:rFonts w:ascii="Arial" w:hAnsi="Arial" w:cs="Arial"/>
        </w:rPr>
        <w:t>mínimos de qualidade, conforme a legislação vigente e as normas técnicas expedidas pelos órgãos competentes.</w:t>
      </w:r>
    </w:p>
    <w:tbl>
      <w:tblPr>
        <w:tblW w:w="9376" w:type="dxa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567"/>
        <w:gridCol w:w="567"/>
        <w:gridCol w:w="4820"/>
        <w:gridCol w:w="1134"/>
        <w:gridCol w:w="1417"/>
      </w:tblGrid>
      <w:tr w:rsidR="00FA04FF" w:rsidRPr="00893395" w14:paraId="48F13119" w14:textId="77777777" w:rsidTr="00FA04FF">
        <w:trPr>
          <w:trHeight w:val="53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59A06B9" w14:textId="77777777" w:rsidR="00FA04FF" w:rsidRPr="00893395" w:rsidRDefault="00FA04FF" w:rsidP="00FA04FF">
            <w:pPr>
              <w:pStyle w:val="TableParagraph"/>
              <w:spacing w:line="360" w:lineRule="auto"/>
              <w:ind w:left="57" w:right="3"/>
              <w:jc w:val="both"/>
              <w:rPr>
                <w:rFonts w:ascii="Arial" w:hAnsi="Arial" w:cs="Arial"/>
                <w:b/>
              </w:rPr>
            </w:pPr>
            <w:bookmarkStart w:id="0" w:name="_Hlk200464972"/>
            <w:r w:rsidRPr="00893395">
              <w:rPr>
                <w:rFonts w:ascii="Arial" w:hAnsi="Arial" w:cs="Arial"/>
                <w:b/>
                <w:spacing w:val="-4"/>
              </w:rPr>
              <w:t>Item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100C82B" w14:textId="77777777" w:rsidR="00FA04FF" w:rsidRPr="00893395" w:rsidRDefault="00FA04FF" w:rsidP="00FA04FF">
            <w:pPr>
              <w:pStyle w:val="TableParagraph"/>
              <w:spacing w:line="360" w:lineRule="auto"/>
              <w:ind w:left="64" w:right="3"/>
              <w:jc w:val="both"/>
              <w:rPr>
                <w:rFonts w:ascii="Arial" w:hAnsi="Arial" w:cs="Arial"/>
                <w:b/>
              </w:rPr>
            </w:pPr>
            <w:r w:rsidRPr="00893395">
              <w:rPr>
                <w:rFonts w:ascii="Arial" w:hAnsi="Arial" w:cs="Arial"/>
                <w:b/>
                <w:spacing w:val="-4"/>
              </w:rPr>
              <w:t>Qtd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60BCEBE" w14:textId="77777777" w:rsidR="00FA04FF" w:rsidRPr="00893395" w:rsidRDefault="00FA04FF" w:rsidP="00FA04FF">
            <w:pPr>
              <w:pStyle w:val="TableParagraph"/>
              <w:spacing w:line="360" w:lineRule="auto"/>
              <w:ind w:left="11" w:right="3"/>
              <w:jc w:val="both"/>
              <w:rPr>
                <w:rFonts w:ascii="Arial" w:hAnsi="Arial" w:cs="Arial"/>
                <w:b/>
              </w:rPr>
            </w:pPr>
            <w:r w:rsidRPr="00893395">
              <w:rPr>
                <w:rFonts w:ascii="Arial" w:hAnsi="Arial" w:cs="Arial"/>
                <w:b/>
                <w:spacing w:val="-5"/>
              </w:rPr>
              <w:t>Un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E0746E8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  <w:b/>
              </w:rPr>
            </w:pPr>
            <w:r w:rsidRPr="00893395">
              <w:rPr>
                <w:rFonts w:ascii="Arial" w:hAnsi="Arial" w:cs="Arial"/>
                <w:b/>
                <w:spacing w:val="-2"/>
              </w:rPr>
              <w:t>Descrição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82419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  <w:b/>
                <w:spacing w:val="-2"/>
              </w:rPr>
            </w:pPr>
            <w:r w:rsidRPr="00893395">
              <w:rPr>
                <w:rFonts w:ascii="Arial" w:hAnsi="Arial" w:cs="Arial"/>
                <w:b/>
                <w:spacing w:val="-2"/>
              </w:rPr>
              <w:t>Valor Unit.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DA9A1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  <w:b/>
                <w:spacing w:val="-2"/>
              </w:rPr>
            </w:pPr>
            <w:r w:rsidRPr="00893395">
              <w:rPr>
                <w:rFonts w:ascii="Arial" w:hAnsi="Arial" w:cs="Arial"/>
                <w:b/>
                <w:spacing w:val="-2"/>
              </w:rPr>
              <w:t>Valor Total</w:t>
            </w:r>
          </w:p>
        </w:tc>
      </w:tr>
      <w:tr w:rsidR="00FA04FF" w:rsidRPr="00893395" w14:paraId="1DEBF50D" w14:textId="77777777" w:rsidTr="00FA04FF">
        <w:trPr>
          <w:trHeight w:val="185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55AFB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4AB0334A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64AC6B22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4596DB9B" w14:textId="77777777" w:rsidR="00FA04FF" w:rsidRPr="00893395" w:rsidRDefault="00FA04FF" w:rsidP="00FA04FF">
            <w:pPr>
              <w:pStyle w:val="TableParagraph"/>
              <w:spacing w:line="360" w:lineRule="auto"/>
              <w:ind w:left="28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  <w:spacing w:val="-5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3A47F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3A7A7826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076025BF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0E94BEFF" w14:textId="77777777" w:rsidR="00FA04FF" w:rsidRPr="00893395" w:rsidRDefault="00FA04FF" w:rsidP="00FA04FF">
            <w:pPr>
              <w:pStyle w:val="TableParagraph"/>
              <w:spacing w:line="360" w:lineRule="auto"/>
              <w:ind w:left="28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  <w:spacing w:val="-5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FEF5C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103E9B81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4CE059BC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55DF7223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  <w:spacing w:val="-5"/>
              </w:rPr>
              <w:t>Un.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82A97AE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Veículo zero quilômetros, tipo SUV</w:t>
            </w:r>
          </w:p>
          <w:p w14:paraId="1509EECA" w14:textId="77777777" w:rsidR="00FA04FF" w:rsidRPr="008D66A2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  <w:color w:val="C00000"/>
              </w:rPr>
            </w:pPr>
            <w:r w:rsidRPr="00893395">
              <w:rPr>
                <w:rFonts w:ascii="Arial" w:hAnsi="Arial" w:cs="Arial"/>
              </w:rPr>
              <w:t>• Ano Modelo mínimo</w:t>
            </w:r>
            <w:r w:rsidRPr="009A6AD6">
              <w:rPr>
                <w:rFonts w:ascii="Arial" w:hAnsi="Arial" w:cs="Arial"/>
                <w:color w:val="0D0D0D"/>
              </w:rPr>
              <w:t>: 2025 ou superior</w:t>
            </w:r>
          </w:p>
          <w:p w14:paraId="391A8989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Motorização: motor flex (etanol/gasolina), 1.0 turbo, com potência mínima de 115 cv (gasolina).</w:t>
            </w:r>
          </w:p>
          <w:p w14:paraId="4A1B118E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Transmissão: automática,</w:t>
            </w:r>
            <w:r>
              <w:rPr>
                <w:rFonts w:ascii="Arial" w:hAnsi="Arial" w:cs="Arial"/>
              </w:rPr>
              <w:t xml:space="preserve"> </w:t>
            </w:r>
            <w:r w:rsidRPr="00893395">
              <w:rPr>
                <w:rFonts w:ascii="Arial" w:hAnsi="Arial" w:cs="Arial"/>
              </w:rPr>
              <w:t>no mínimo 6 marchas;</w:t>
            </w:r>
          </w:p>
          <w:p w14:paraId="0B7D44B0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Direção: elétrica.</w:t>
            </w:r>
          </w:p>
          <w:p w14:paraId="5FC0CE15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Combustível: flex (etanol/gasolina);</w:t>
            </w:r>
          </w:p>
          <w:p w14:paraId="02AED3AC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Número de portas: 4 portas, mais porta-malas;</w:t>
            </w:r>
          </w:p>
          <w:p w14:paraId="07FB3160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Capacidade:  5 ocupantes, incluindo o condutor;</w:t>
            </w:r>
          </w:p>
          <w:p w14:paraId="4AA1D2B8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Ar-condicionado: de fábrica, com comando eletrônico;</w:t>
            </w:r>
          </w:p>
          <w:p w14:paraId="3D1DB912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Vidros elétricos: nas quatro portas;</w:t>
            </w:r>
          </w:p>
          <w:p w14:paraId="3851C919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Travas elétricas com controle remoto;</w:t>
            </w:r>
          </w:p>
          <w:p w14:paraId="349C8A97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Mínimo 6 airbags, frontais, laterais e de cortina;</w:t>
            </w:r>
          </w:p>
          <w:p w14:paraId="747D99C5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Banco do motorista com ajuste de altura;</w:t>
            </w:r>
          </w:p>
          <w:p w14:paraId="11810F62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 xml:space="preserve">• </w:t>
            </w:r>
            <w:r w:rsidRPr="00D61FBF">
              <w:rPr>
                <w:rFonts w:ascii="Arial" w:hAnsi="Arial" w:cs="Arial"/>
              </w:rPr>
              <w:t>Freios a disco nas 4 rodas com sistema ABS + EBD;</w:t>
            </w:r>
          </w:p>
          <w:p w14:paraId="1F37DCF9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Sensor de estacionamento traseiro;</w:t>
            </w:r>
          </w:p>
          <w:p w14:paraId="3D25030A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893395">
              <w:rPr>
                <w:rFonts w:ascii="Arial" w:hAnsi="Arial" w:cs="Arial"/>
              </w:rPr>
              <w:t>Controle eletrônico de estabilidade e tração (ESP/ESC);</w:t>
            </w:r>
          </w:p>
          <w:p w14:paraId="4FF27484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Assistente de partida em rampa (Hill Holder);</w:t>
            </w:r>
          </w:p>
          <w:p w14:paraId="236CDCA6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Tapetes dianteiros e traseiros</w:t>
            </w:r>
          </w:p>
          <w:p w14:paraId="225986FA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lastRenderedPageBreak/>
              <w:t>• Para-choques dianteiro e traseiro na cor do veículo</w:t>
            </w:r>
          </w:p>
          <w:p w14:paraId="5F9BE0E9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Coluna de direção com ajuste de altura</w:t>
            </w:r>
          </w:p>
          <w:p w14:paraId="7A103E68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Sistema de central multimídia com tela sensível ao toque (touchscreen), com as seguintes funcionalidades mínimas: Conectividade com smartphones por meio de espelhamento de tela compatível com Android Auto e Apple CarPlay (com ou sem fio); Sistema de navegação GPS, nativo ou por meio de aplicativos de navegação (via espelhamento); Entrada USB e conexão Bluetooth para chamadas e reprodução de áudio.</w:t>
            </w:r>
          </w:p>
          <w:p w14:paraId="5C370DF8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Computador de bordo com indicador de consumo;</w:t>
            </w:r>
          </w:p>
          <w:p w14:paraId="471FDC67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Sistema de alarme;</w:t>
            </w:r>
          </w:p>
          <w:p w14:paraId="2C57382E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Volante multifuncional;</w:t>
            </w:r>
          </w:p>
          <w:p w14:paraId="2913119B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Alerta sonoro e visual de não utilização dos cintos de segurança dianteiro;</w:t>
            </w:r>
          </w:p>
          <w:p w14:paraId="5B97396E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Espelhos retrovisores externos com ajuste elétrico;</w:t>
            </w:r>
          </w:p>
          <w:p w14:paraId="53830DCC" w14:textId="77777777" w:rsidR="00FA04FF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 xml:space="preserve">• </w:t>
            </w:r>
            <w:r w:rsidRPr="00385501">
              <w:rPr>
                <w:rFonts w:ascii="Arial" w:hAnsi="Arial" w:cs="Arial"/>
              </w:rPr>
              <w:t xml:space="preserve">Porta malas: capacidade mínima 350 Lt </w:t>
            </w:r>
          </w:p>
          <w:p w14:paraId="65B526F8" w14:textId="77777777" w:rsidR="00FA04FF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Pintura sólida ou metálica; Cor: Branca.</w:t>
            </w:r>
          </w:p>
          <w:p w14:paraId="71A4EC74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D61FBF">
              <w:rPr>
                <w:rFonts w:ascii="Arial" w:hAnsi="Arial" w:cs="Arial"/>
              </w:rPr>
              <w:t>• Tanque de combustível mínimo de 50 </w:t>
            </w:r>
            <w:r>
              <w:rPr>
                <w:rFonts w:ascii="Arial" w:hAnsi="Arial" w:cs="Arial"/>
              </w:rPr>
              <w:t>LT</w:t>
            </w:r>
            <w:r w:rsidRPr="00D61FBF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1021B7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A41D3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1650AD97" w14:textId="77777777" w:rsidR="00704F70" w:rsidRPr="00EB5E19" w:rsidRDefault="00704F70">
      <w:pPr>
        <w:pStyle w:val="Corpodetexto"/>
        <w:rPr>
          <w:rFonts w:ascii="Arial" w:hAnsi="Arial" w:cs="Arial"/>
          <w:b/>
          <w:i/>
          <w:sz w:val="22"/>
          <w:szCs w:val="22"/>
        </w:rPr>
      </w:pPr>
    </w:p>
    <w:p w14:paraId="3A041219" w14:textId="1EB6E85C" w:rsidR="00EB49BC" w:rsidRPr="00EB5E19" w:rsidRDefault="00EB49BC">
      <w:pPr>
        <w:pStyle w:val="PargrafodaLista"/>
        <w:numPr>
          <w:ilvl w:val="0"/>
          <w:numId w:val="1"/>
        </w:numPr>
        <w:tabs>
          <w:tab w:val="left" w:pos="1526"/>
          <w:tab w:val="left" w:pos="1527"/>
        </w:tabs>
        <w:ind w:left="1526"/>
        <w:rPr>
          <w:rFonts w:ascii="Arial" w:hAnsi="Arial" w:cs="Arial"/>
          <w:b/>
          <w:bCs/>
        </w:rPr>
      </w:pPr>
      <w:r w:rsidRPr="00EB5E19">
        <w:rPr>
          <w:rFonts w:ascii="Arial" w:hAnsi="Arial" w:cs="Arial"/>
          <w:b/>
          <w:bCs/>
        </w:rPr>
        <w:t>LEIA-SE</w:t>
      </w:r>
      <w:r w:rsidR="00EB5E19">
        <w:rPr>
          <w:rFonts w:ascii="Arial" w:hAnsi="Arial" w:cs="Arial"/>
          <w:b/>
          <w:bCs/>
        </w:rPr>
        <w:t>:</w:t>
      </w:r>
    </w:p>
    <w:p w14:paraId="0EDBC68E" w14:textId="77777777" w:rsidR="00EB49BC" w:rsidRPr="00EB5E19" w:rsidRDefault="00EB49BC" w:rsidP="00EB49BC">
      <w:pPr>
        <w:tabs>
          <w:tab w:val="left" w:pos="1060"/>
        </w:tabs>
        <w:ind w:left="851" w:right="128"/>
        <w:jc w:val="both"/>
        <w:rPr>
          <w:rFonts w:ascii="Arial" w:hAnsi="Arial" w:cs="Arial"/>
          <w:b/>
          <w:bCs/>
        </w:rPr>
      </w:pPr>
    </w:p>
    <w:p w14:paraId="6CB57CAC" w14:textId="77777777" w:rsidR="00FA04FF" w:rsidRPr="00FA04FF" w:rsidRDefault="00FA04FF" w:rsidP="00FA04FF">
      <w:pPr>
        <w:tabs>
          <w:tab w:val="left" w:pos="738"/>
        </w:tabs>
        <w:spacing w:line="360" w:lineRule="auto"/>
        <w:ind w:left="284" w:right="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2.2</w:t>
      </w:r>
      <w:r w:rsidR="00EB49BC" w:rsidRPr="00EB5E19">
        <w:rPr>
          <w:rFonts w:ascii="Arial" w:hAnsi="Arial" w:cs="Arial"/>
        </w:rPr>
        <w:t xml:space="preserve">..– </w:t>
      </w:r>
      <w:r w:rsidRPr="00FA04FF">
        <w:rPr>
          <w:rFonts w:ascii="Arial" w:hAnsi="Arial" w:cs="Arial"/>
        </w:rPr>
        <w:t xml:space="preserve">Todos os equipamentos e materiais envolvidos na aquisição deverão atender aos requisitos </w:t>
      </w:r>
      <w:r>
        <w:rPr>
          <w:rFonts w:ascii="Arial" w:hAnsi="Arial" w:cs="Arial"/>
        </w:rPr>
        <w:t xml:space="preserve">  </w:t>
      </w:r>
      <w:r w:rsidRPr="00FA04FF">
        <w:rPr>
          <w:rFonts w:ascii="Arial" w:hAnsi="Arial" w:cs="Arial"/>
        </w:rPr>
        <w:t>mínimos de qualidade, conforme a legislação vigente e as normas técnicas expedidas pelos órgãos competentes.</w:t>
      </w:r>
    </w:p>
    <w:tbl>
      <w:tblPr>
        <w:tblW w:w="9376" w:type="dxa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567"/>
        <w:gridCol w:w="567"/>
        <w:gridCol w:w="4820"/>
        <w:gridCol w:w="1134"/>
        <w:gridCol w:w="1417"/>
      </w:tblGrid>
      <w:tr w:rsidR="00FA04FF" w:rsidRPr="00893395" w14:paraId="1FF7340C" w14:textId="77777777" w:rsidTr="00FA04FF">
        <w:trPr>
          <w:trHeight w:val="53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97CBF95" w14:textId="77777777" w:rsidR="00FA04FF" w:rsidRPr="00893395" w:rsidRDefault="00FA04FF" w:rsidP="00FA04FF">
            <w:pPr>
              <w:pStyle w:val="TableParagraph"/>
              <w:spacing w:line="360" w:lineRule="auto"/>
              <w:ind w:left="57" w:right="3"/>
              <w:jc w:val="both"/>
              <w:rPr>
                <w:rFonts w:ascii="Arial" w:hAnsi="Arial" w:cs="Arial"/>
                <w:b/>
              </w:rPr>
            </w:pPr>
            <w:r w:rsidRPr="00893395">
              <w:rPr>
                <w:rFonts w:ascii="Arial" w:hAnsi="Arial" w:cs="Arial"/>
                <w:b/>
                <w:spacing w:val="-4"/>
              </w:rPr>
              <w:t>Item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11CE7C97" w14:textId="77777777" w:rsidR="00FA04FF" w:rsidRPr="00893395" w:rsidRDefault="00FA04FF" w:rsidP="00FA04FF">
            <w:pPr>
              <w:pStyle w:val="TableParagraph"/>
              <w:spacing w:line="360" w:lineRule="auto"/>
              <w:ind w:left="64" w:right="3"/>
              <w:jc w:val="both"/>
              <w:rPr>
                <w:rFonts w:ascii="Arial" w:hAnsi="Arial" w:cs="Arial"/>
                <w:b/>
              </w:rPr>
            </w:pPr>
            <w:r w:rsidRPr="00893395">
              <w:rPr>
                <w:rFonts w:ascii="Arial" w:hAnsi="Arial" w:cs="Arial"/>
                <w:b/>
                <w:spacing w:val="-4"/>
              </w:rPr>
              <w:t>Qtd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98E6EF1" w14:textId="77777777" w:rsidR="00FA04FF" w:rsidRPr="00893395" w:rsidRDefault="00FA04FF" w:rsidP="00FA04FF">
            <w:pPr>
              <w:pStyle w:val="TableParagraph"/>
              <w:spacing w:line="360" w:lineRule="auto"/>
              <w:ind w:left="11" w:right="3"/>
              <w:jc w:val="both"/>
              <w:rPr>
                <w:rFonts w:ascii="Arial" w:hAnsi="Arial" w:cs="Arial"/>
                <w:b/>
              </w:rPr>
            </w:pPr>
            <w:r w:rsidRPr="00893395">
              <w:rPr>
                <w:rFonts w:ascii="Arial" w:hAnsi="Arial" w:cs="Arial"/>
                <w:b/>
                <w:spacing w:val="-5"/>
              </w:rPr>
              <w:t>Un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2842F555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  <w:b/>
              </w:rPr>
            </w:pPr>
            <w:r w:rsidRPr="00893395">
              <w:rPr>
                <w:rFonts w:ascii="Arial" w:hAnsi="Arial" w:cs="Arial"/>
                <w:b/>
                <w:spacing w:val="-2"/>
              </w:rPr>
              <w:t>Descrição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A994B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  <w:b/>
                <w:spacing w:val="-2"/>
              </w:rPr>
            </w:pPr>
            <w:r w:rsidRPr="00893395">
              <w:rPr>
                <w:rFonts w:ascii="Arial" w:hAnsi="Arial" w:cs="Arial"/>
                <w:b/>
                <w:spacing w:val="-2"/>
              </w:rPr>
              <w:t>Valor Unit.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79CCD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  <w:b/>
                <w:spacing w:val="-2"/>
              </w:rPr>
            </w:pPr>
            <w:r w:rsidRPr="00893395">
              <w:rPr>
                <w:rFonts w:ascii="Arial" w:hAnsi="Arial" w:cs="Arial"/>
                <w:b/>
                <w:spacing w:val="-2"/>
              </w:rPr>
              <w:t>Valor Total</w:t>
            </w:r>
          </w:p>
        </w:tc>
      </w:tr>
      <w:tr w:rsidR="00FA04FF" w:rsidRPr="00893395" w14:paraId="1B213800" w14:textId="77777777" w:rsidTr="00FA04FF">
        <w:trPr>
          <w:trHeight w:val="185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48673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01F6DEAB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76C90761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192D1C77" w14:textId="77777777" w:rsidR="00FA04FF" w:rsidRPr="00893395" w:rsidRDefault="00FA04FF" w:rsidP="00FA04FF">
            <w:pPr>
              <w:pStyle w:val="TableParagraph"/>
              <w:spacing w:line="360" w:lineRule="auto"/>
              <w:ind w:left="28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  <w:spacing w:val="-5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9ADF6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7283A110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3EC6D5D4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6D05F8F5" w14:textId="77777777" w:rsidR="00FA04FF" w:rsidRPr="00893395" w:rsidRDefault="00FA04FF" w:rsidP="00FA04FF">
            <w:pPr>
              <w:pStyle w:val="TableParagraph"/>
              <w:spacing w:line="360" w:lineRule="auto"/>
              <w:ind w:left="28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  <w:spacing w:val="-5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CD222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67861108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1D483FF7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</w:p>
          <w:p w14:paraId="77CABB52" w14:textId="77777777" w:rsidR="00FA04FF" w:rsidRPr="00893395" w:rsidRDefault="00FA04FF" w:rsidP="00FA04FF">
            <w:pPr>
              <w:pStyle w:val="TableParagraph"/>
              <w:spacing w:line="360" w:lineRule="auto"/>
              <w:ind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  <w:spacing w:val="-5"/>
              </w:rPr>
              <w:t>Un.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7813BC4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Veículo zero quilômetros, tipo SUV</w:t>
            </w:r>
          </w:p>
          <w:p w14:paraId="73DE9528" w14:textId="77777777" w:rsidR="00FA04FF" w:rsidRPr="008D66A2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  <w:color w:val="C00000"/>
              </w:rPr>
            </w:pPr>
            <w:r w:rsidRPr="00893395">
              <w:rPr>
                <w:rFonts w:ascii="Arial" w:hAnsi="Arial" w:cs="Arial"/>
              </w:rPr>
              <w:t>• Ano Modelo mínimo</w:t>
            </w:r>
            <w:r w:rsidRPr="009A6AD6">
              <w:rPr>
                <w:rFonts w:ascii="Arial" w:hAnsi="Arial" w:cs="Arial"/>
                <w:color w:val="0D0D0D"/>
              </w:rPr>
              <w:t>: 2025 ou superior</w:t>
            </w:r>
          </w:p>
          <w:p w14:paraId="3D0D2042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Motorização: motor flex (etanol/gasolina), 1.0 turbo, com potência mínima de 115 cv (gasolina).</w:t>
            </w:r>
          </w:p>
          <w:p w14:paraId="3B9B6037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Transmissão: automática,</w:t>
            </w:r>
            <w:r>
              <w:rPr>
                <w:rFonts w:ascii="Arial" w:hAnsi="Arial" w:cs="Arial"/>
              </w:rPr>
              <w:t xml:space="preserve"> </w:t>
            </w:r>
            <w:r w:rsidRPr="00893395">
              <w:rPr>
                <w:rFonts w:ascii="Arial" w:hAnsi="Arial" w:cs="Arial"/>
              </w:rPr>
              <w:t>no mínimo 6 marchas;</w:t>
            </w:r>
          </w:p>
          <w:p w14:paraId="52C6E875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Direção: elétrica.</w:t>
            </w:r>
          </w:p>
          <w:p w14:paraId="33D0BF79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Combustível: flex (etanol/gasolina);</w:t>
            </w:r>
          </w:p>
          <w:p w14:paraId="6A4E5F2B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Número de portas: 4 portas, mais porta-malas;</w:t>
            </w:r>
          </w:p>
          <w:p w14:paraId="5BA5E922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lastRenderedPageBreak/>
              <w:t>• Capacidade:  5 ocupantes, incluindo o condutor;</w:t>
            </w:r>
          </w:p>
          <w:p w14:paraId="06EDA881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Ar-condicionado: de fábrica, com comando eletrônico;</w:t>
            </w:r>
          </w:p>
          <w:p w14:paraId="66660699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Vidros elétricos: nas quatro portas;</w:t>
            </w:r>
          </w:p>
          <w:p w14:paraId="7317FC16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Travas elétricas com controle remoto;</w:t>
            </w:r>
          </w:p>
          <w:p w14:paraId="7A2ED665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Mínimo 6 airbags, frontais, laterais e de cortina;</w:t>
            </w:r>
          </w:p>
          <w:p w14:paraId="71E3CB03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Banco do motorista com ajuste de altura;</w:t>
            </w:r>
          </w:p>
          <w:p w14:paraId="4AF028B3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 xml:space="preserve">• </w:t>
            </w:r>
            <w:r w:rsidRPr="00D61FBF">
              <w:rPr>
                <w:rFonts w:ascii="Arial" w:hAnsi="Arial" w:cs="Arial"/>
              </w:rPr>
              <w:t>Freios a disco nas 4 rodas com sistema ABS + EBD;</w:t>
            </w:r>
          </w:p>
          <w:p w14:paraId="7A56498B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Sensor de estacionamento traseiro;</w:t>
            </w:r>
          </w:p>
          <w:p w14:paraId="5B5056A0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893395">
              <w:rPr>
                <w:rFonts w:ascii="Arial" w:hAnsi="Arial" w:cs="Arial"/>
              </w:rPr>
              <w:t>Controle eletrônico de estabilidade e tração (ESP/ESC);</w:t>
            </w:r>
          </w:p>
          <w:p w14:paraId="34181F27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Assistente de partida em rampa (Hill Holder);</w:t>
            </w:r>
          </w:p>
          <w:p w14:paraId="1C6FEBA5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Tapetes dianteiros e traseiros</w:t>
            </w:r>
          </w:p>
          <w:p w14:paraId="0CAFCF91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Para-choques dianteiro e traseiro na cor do veículo</w:t>
            </w:r>
          </w:p>
          <w:p w14:paraId="4FBAB11C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Coluna de direção com ajuste de altura</w:t>
            </w:r>
          </w:p>
          <w:p w14:paraId="48296B4B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Sistema de central multimídia com tela sensível ao toque (touchscreen), com as seguintes funcionalidades mínimas: Conectividade com smartphones por meio de espelhamento de tela compatível com Android Auto e Apple CarPlay (com ou sem fio); Sistema de navegação GPS, nativo ou por meio de aplicativos de navegação (via espelhamento); Entrada USB e conexão Bluetooth para chamadas e reprodução de áudio.</w:t>
            </w:r>
          </w:p>
          <w:p w14:paraId="7805FA34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Computador de bordo com indicador de consumo;</w:t>
            </w:r>
          </w:p>
          <w:p w14:paraId="185C948E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Sistema de alarme;</w:t>
            </w:r>
          </w:p>
          <w:p w14:paraId="32BBC236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Volante multifuncional;</w:t>
            </w:r>
          </w:p>
          <w:p w14:paraId="6816550D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Alerta sonoro e visual de não utilização dos cintos de segurança dianteiro;</w:t>
            </w:r>
          </w:p>
          <w:p w14:paraId="3BC9BFD8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Espelhos retrovisores externos com ajuste elétrico;</w:t>
            </w:r>
          </w:p>
          <w:p w14:paraId="45D19F6E" w14:textId="77777777" w:rsidR="00FA04FF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 xml:space="preserve">• </w:t>
            </w:r>
            <w:r w:rsidRPr="00385501">
              <w:rPr>
                <w:rFonts w:ascii="Arial" w:hAnsi="Arial" w:cs="Arial"/>
              </w:rPr>
              <w:t xml:space="preserve">Porta malas: capacidade mínima 350 Lt </w:t>
            </w:r>
          </w:p>
          <w:p w14:paraId="15DE1043" w14:textId="77777777" w:rsidR="00FA04FF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893395">
              <w:rPr>
                <w:rFonts w:ascii="Arial" w:hAnsi="Arial" w:cs="Arial"/>
              </w:rPr>
              <w:t>• Pintura sólida ou metálica; Cor: Branca.</w:t>
            </w:r>
          </w:p>
          <w:p w14:paraId="032290E4" w14:textId="71D8A63C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  <w:r w:rsidRPr="00D61FBF">
              <w:rPr>
                <w:rFonts w:ascii="Arial" w:hAnsi="Arial" w:cs="Arial"/>
              </w:rPr>
              <w:t xml:space="preserve">• Tanque de combustível mínimo de </w:t>
            </w:r>
            <w:r>
              <w:rPr>
                <w:rFonts w:ascii="Arial" w:hAnsi="Arial" w:cs="Arial"/>
              </w:rPr>
              <w:t>49</w:t>
            </w:r>
            <w:r w:rsidRPr="00D61FBF">
              <w:rPr>
                <w:rFonts w:ascii="Arial" w:hAnsi="Arial" w:cs="Arial"/>
              </w:rPr>
              <w:t> </w:t>
            </w:r>
            <w:r>
              <w:rPr>
                <w:rFonts w:ascii="Arial" w:hAnsi="Arial" w:cs="Arial"/>
              </w:rPr>
              <w:t>LT</w:t>
            </w:r>
            <w:r w:rsidRPr="00D61FBF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D374B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F287D" w14:textId="77777777" w:rsidR="00FA04FF" w:rsidRPr="00893395" w:rsidRDefault="00FA04FF" w:rsidP="00FA04FF">
            <w:pPr>
              <w:pStyle w:val="TableParagraph"/>
              <w:spacing w:line="360" w:lineRule="auto"/>
              <w:ind w:left="27" w:right="3"/>
              <w:jc w:val="both"/>
              <w:rPr>
                <w:rFonts w:ascii="Arial" w:hAnsi="Arial" w:cs="Arial"/>
              </w:rPr>
            </w:pPr>
          </w:p>
        </w:tc>
      </w:tr>
    </w:tbl>
    <w:p w14:paraId="55C5B5FA" w14:textId="2D212C84" w:rsidR="00EB49BC" w:rsidRPr="00EB5E19" w:rsidRDefault="00EB49BC" w:rsidP="00FA04FF">
      <w:pPr>
        <w:tabs>
          <w:tab w:val="left" w:pos="1060"/>
        </w:tabs>
        <w:ind w:left="851" w:right="128"/>
        <w:jc w:val="both"/>
        <w:rPr>
          <w:rFonts w:ascii="Arial" w:hAnsi="Arial" w:cs="Arial"/>
        </w:rPr>
      </w:pPr>
    </w:p>
    <w:p w14:paraId="31590DD0" w14:textId="77777777" w:rsidR="001B6744" w:rsidRDefault="001B6744" w:rsidP="001B6744">
      <w:pPr>
        <w:tabs>
          <w:tab w:val="left" w:pos="1526"/>
          <w:tab w:val="left" w:pos="1527"/>
        </w:tabs>
        <w:rPr>
          <w:rFonts w:ascii="Arial" w:hAnsi="Arial" w:cs="Arial"/>
        </w:rPr>
      </w:pPr>
    </w:p>
    <w:p w14:paraId="18C0E36F" w14:textId="77777777" w:rsidR="001B6744" w:rsidRPr="001B6744" w:rsidRDefault="001B6744" w:rsidP="001B6744">
      <w:pPr>
        <w:tabs>
          <w:tab w:val="left" w:pos="1526"/>
          <w:tab w:val="left" w:pos="1527"/>
        </w:tabs>
        <w:rPr>
          <w:rFonts w:ascii="Arial" w:hAnsi="Arial" w:cs="Arial"/>
        </w:rPr>
      </w:pPr>
    </w:p>
    <w:p w14:paraId="4073A899" w14:textId="08E2C4AB" w:rsidR="001B6744" w:rsidRDefault="00C244F1">
      <w:pPr>
        <w:pStyle w:val="PargrafodaLista"/>
        <w:numPr>
          <w:ilvl w:val="0"/>
          <w:numId w:val="1"/>
        </w:numPr>
        <w:tabs>
          <w:tab w:val="left" w:pos="1526"/>
          <w:tab w:val="left" w:pos="1527"/>
        </w:tabs>
        <w:ind w:left="1526"/>
        <w:rPr>
          <w:rFonts w:ascii="Arial" w:hAnsi="Arial" w:cs="Arial"/>
          <w:b/>
          <w:sz w:val="28"/>
          <w:szCs w:val="28"/>
        </w:rPr>
      </w:pPr>
      <w:r>
        <w:t>"</w:t>
      </w:r>
      <w:r w:rsidRPr="00C244F1">
        <w:rPr>
          <w:rFonts w:ascii="Arial" w:hAnsi="Arial" w:cs="Arial"/>
        </w:rPr>
        <w:t xml:space="preserve">Em razão da retificação do edital, a abertura do certame fica remarcada para o dia </w:t>
      </w:r>
      <w:r w:rsidRPr="00C244F1">
        <w:rPr>
          <w:rFonts w:ascii="Arial" w:hAnsi="Arial" w:cs="Arial"/>
          <w:b/>
        </w:rPr>
        <w:t>28 de julho de 2025, às 9h.</w:t>
      </w:r>
      <w:bookmarkStart w:id="1" w:name="_GoBack"/>
      <w:bookmarkEnd w:id="1"/>
    </w:p>
    <w:p w14:paraId="2FCE8AF9" w14:textId="77777777" w:rsidR="001B6744" w:rsidRPr="001B6744" w:rsidRDefault="001B6744" w:rsidP="001B6744">
      <w:pPr>
        <w:tabs>
          <w:tab w:val="left" w:pos="1526"/>
          <w:tab w:val="left" w:pos="1527"/>
        </w:tabs>
        <w:rPr>
          <w:rFonts w:ascii="Arial" w:hAnsi="Arial" w:cs="Arial"/>
          <w:b/>
          <w:sz w:val="28"/>
          <w:szCs w:val="28"/>
        </w:rPr>
      </w:pPr>
    </w:p>
    <w:p w14:paraId="30202CE2" w14:textId="6F883125" w:rsidR="00704F70" w:rsidRDefault="00267D1E">
      <w:pPr>
        <w:pStyle w:val="PargrafodaLista"/>
        <w:numPr>
          <w:ilvl w:val="0"/>
          <w:numId w:val="1"/>
        </w:numPr>
        <w:tabs>
          <w:tab w:val="left" w:pos="1526"/>
          <w:tab w:val="left" w:pos="1527"/>
        </w:tabs>
        <w:ind w:left="1526"/>
        <w:rPr>
          <w:rFonts w:ascii="Arial" w:hAnsi="Arial" w:cs="Arial"/>
        </w:rPr>
      </w:pPr>
      <w:r w:rsidRPr="00EB5E19">
        <w:rPr>
          <w:rFonts w:ascii="Arial" w:hAnsi="Arial" w:cs="Arial"/>
        </w:rPr>
        <w:t>As</w:t>
      </w:r>
      <w:r w:rsidRPr="00EB5E19">
        <w:rPr>
          <w:rFonts w:ascii="Arial" w:hAnsi="Arial" w:cs="Arial"/>
          <w:spacing w:val="6"/>
        </w:rPr>
        <w:t xml:space="preserve"> </w:t>
      </w:r>
      <w:r w:rsidRPr="00EB5E19">
        <w:rPr>
          <w:rFonts w:ascii="Arial" w:hAnsi="Arial" w:cs="Arial"/>
        </w:rPr>
        <w:t>demais</w:t>
      </w:r>
      <w:r w:rsidRPr="00EB5E19">
        <w:rPr>
          <w:rFonts w:ascii="Arial" w:hAnsi="Arial" w:cs="Arial"/>
          <w:spacing w:val="6"/>
        </w:rPr>
        <w:t xml:space="preserve"> </w:t>
      </w:r>
      <w:r w:rsidRPr="00EB5E19">
        <w:rPr>
          <w:rFonts w:ascii="Arial" w:hAnsi="Arial" w:cs="Arial"/>
        </w:rPr>
        <w:t>disposições</w:t>
      </w:r>
      <w:r w:rsidRPr="00EB5E19">
        <w:rPr>
          <w:rFonts w:ascii="Arial" w:hAnsi="Arial" w:cs="Arial"/>
          <w:spacing w:val="6"/>
        </w:rPr>
        <w:t xml:space="preserve"> </w:t>
      </w:r>
      <w:r w:rsidRPr="00EB5E19">
        <w:rPr>
          <w:rFonts w:ascii="Arial" w:hAnsi="Arial" w:cs="Arial"/>
        </w:rPr>
        <w:t>contidas</w:t>
      </w:r>
      <w:r w:rsidRPr="00EB5E19">
        <w:rPr>
          <w:rFonts w:ascii="Arial" w:hAnsi="Arial" w:cs="Arial"/>
          <w:spacing w:val="6"/>
        </w:rPr>
        <w:t xml:space="preserve"> </w:t>
      </w:r>
      <w:r w:rsidRPr="00EB5E19">
        <w:rPr>
          <w:rFonts w:ascii="Arial" w:hAnsi="Arial" w:cs="Arial"/>
        </w:rPr>
        <w:t>no</w:t>
      </w:r>
      <w:r w:rsidRPr="00EB5E19">
        <w:rPr>
          <w:rFonts w:ascii="Arial" w:hAnsi="Arial" w:cs="Arial"/>
          <w:spacing w:val="6"/>
        </w:rPr>
        <w:t xml:space="preserve"> </w:t>
      </w:r>
      <w:r w:rsidRPr="00EB5E19">
        <w:rPr>
          <w:rFonts w:ascii="Arial" w:hAnsi="Arial" w:cs="Arial"/>
        </w:rPr>
        <w:t>edital</w:t>
      </w:r>
      <w:r w:rsidRPr="00EB5E19">
        <w:rPr>
          <w:rFonts w:ascii="Arial" w:hAnsi="Arial" w:cs="Arial"/>
          <w:spacing w:val="6"/>
        </w:rPr>
        <w:t xml:space="preserve"> </w:t>
      </w:r>
      <w:r w:rsidRPr="00EB5E19">
        <w:rPr>
          <w:rFonts w:ascii="Arial" w:hAnsi="Arial" w:cs="Arial"/>
        </w:rPr>
        <w:t>de</w:t>
      </w:r>
      <w:r w:rsidRPr="00EB5E19">
        <w:rPr>
          <w:rFonts w:ascii="Arial" w:hAnsi="Arial" w:cs="Arial"/>
          <w:spacing w:val="6"/>
        </w:rPr>
        <w:t xml:space="preserve"> </w:t>
      </w:r>
      <w:r w:rsidR="00FA04FF">
        <w:rPr>
          <w:rFonts w:ascii="Arial" w:hAnsi="Arial" w:cs="Arial"/>
        </w:rPr>
        <w:t>Pregao Presencial º 003/2025</w:t>
      </w:r>
      <w:r w:rsidR="00EB5E19" w:rsidRPr="00EB5E19">
        <w:rPr>
          <w:rFonts w:ascii="Arial" w:hAnsi="Arial" w:cs="Arial"/>
        </w:rPr>
        <w:t xml:space="preserve">, </w:t>
      </w:r>
      <w:r w:rsidRPr="00EB5E19">
        <w:rPr>
          <w:rFonts w:ascii="Arial" w:hAnsi="Arial" w:cs="Arial"/>
        </w:rPr>
        <w:t>permanecem inalteradas.</w:t>
      </w:r>
    </w:p>
    <w:p w14:paraId="5D66A853" w14:textId="77777777" w:rsidR="00704F70" w:rsidRPr="00EB5E19" w:rsidRDefault="00704F70">
      <w:pPr>
        <w:pStyle w:val="Corpodetexto"/>
        <w:rPr>
          <w:rFonts w:ascii="Arial" w:hAnsi="Arial" w:cs="Arial"/>
          <w:sz w:val="22"/>
          <w:szCs w:val="22"/>
        </w:rPr>
      </w:pPr>
    </w:p>
    <w:p w14:paraId="46546A45" w14:textId="77777777" w:rsidR="00704F70" w:rsidRPr="00EB5E19" w:rsidRDefault="00704F70">
      <w:pPr>
        <w:pStyle w:val="Corpodetexto"/>
        <w:rPr>
          <w:rFonts w:ascii="Arial" w:hAnsi="Arial" w:cs="Arial"/>
          <w:sz w:val="22"/>
          <w:szCs w:val="22"/>
        </w:rPr>
      </w:pPr>
    </w:p>
    <w:p w14:paraId="2F7DA50C" w14:textId="1C3E589A" w:rsidR="00704F70" w:rsidRPr="00EB5E19" w:rsidRDefault="00267D1E">
      <w:pPr>
        <w:pStyle w:val="Corpodetexto"/>
        <w:ind w:left="1531"/>
        <w:rPr>
          <w:rFonts w:ascii="Arial" w:hAnsi="Arial" w:cs="Arial"/>
          <w:sz w:val="22"/>
          <w:szCs w:val="22"/>
        </w:rPr>
      </w:pPr>
      <w:r w:rsidRPr="00EB5E19">
        <w:rPr>
          <w:rFonts w:ascii="Arial" w:hAnsi="Arial" w:cs="Arial"/>
          <w:sz w:val="22"/>
          <w:szCs w:val="22"/>
        </w:rPr>
        <w:t>Montauri/RS,</w:t>
      </w:r>
      <w:r w:rsidR="00FA04FF">
        <w:rPr>
          <w:rFonts w:ascii="Arial" w:hAnsi="Arial" w:cs="Arial"/>
          <w:sz w:val="22"/>
          <w:szCs w:val="22"/>
        </w:rPr>
        <w:t>14</w:t>
      </w:r>
      <w:r w:rsidR="00EB5E19" w:rsidRPr="00EB5E19">
        <w:rPr>
          <w:rFonts w:ascii="Arial" w:hAnsi="Arial" w:cs="Arial"/>
          <w:sz w:val="22"/>
          <w:szCs w:val="22"/>
        </w:rPr>
        <w:t xml:space="preserve"> de </w:t>
      </w:r>
      <w:r w:rsidR="00FA04FF">
        <w:rPr>
          <w:rFonts w:ascii="Arial" w:hAnsi="Arial" w:cs="Arial"/>
          <w:sz w:val="22"/>
          <w:szCs w:val="22"/>
        </w:rPr>
        <w:t>julho</w:t>
      </w:r>
      <w:r w:rsidR="00EB5E19" w:rsidRPr="00EB5E19">
        <w:rPr>
          <w:rFonts w:ascii="Arial" w:hAnsi="Arial" w:cs="Arial"/>
          <w:sz w:val="22"/>
          <w:szCs w:val="22"/>
        </w:rPr>
        <w:t xml:space="preserve"> de </w:t>
      </w:r>
      <w:r w:rsidR="00FA04FF">
        <w:rPr>
          <w:rFonts w:ascii="Arial" w:hAnsi="Arial" w:cs="Arial"/>
          <w:sz w:val="22"/>
          <w:szCs w:val="22"/>
        </w:rPr>
        <w:t xml:space="preserve"> 2025</w:t>
      </w:r>
      <w:r w:rsidRPr="00EB5E19">
        <w:rPr>
          <w:rFonts w:ascii="Arial" w:hAnsi="Arial" w:cs="Arial"/>
          <w:sz w:val="22"/>
          <w:szCs w:val="22"/>
        </w:rPr>
        <w:t>.</w:t>
      </w:r>
    </w:p>
    <w:p w14:paraId="023177E2" w14:textId="77777777" w:rsidR="00704F70" w:rsidRPr="00EB5E19" w:rsidRDefault="00704F70">
      <w:pPr>
        <w:pStyle w:val="Corpodetexto"/>
        <w:rPr>
          <w:rFonts w:ascii="Arial" w:hAnsi="Arial" w:cs="Arial"/>
          <w:sz w:val="22"/>
          <w:szCs w:val="22"/>
        </w:rPr>
      </w:pPr>
    </w:p>
    <w:p w14:paraId="3ED0C742" w14:textId="77777777" w:rsidR="00704F70" w:rsidRPr="00EB5E19" w:rsidRDefault="00704F70">
      <w:pPr>
        <w:pStyle w:val="Corpodetexto"/>
        <w:rPr>
          <w:rFonts w:ascii="Arial" w:hAnsi="Arial" w:cs="Arial"/>
          <w:sz w:val="22"/>
          <w:szCs w:val="22"/>
        </w:rPr>
      </w:pPr>
    </w:p>
    <w:p w14:paraId="6A79049F" w14:textId="7663B4D1" w:rsidR="00704F70" w:rsidRPr="00EB5E19" w:rsidRDefault="00FA04FF">
      <w:pPr>
        <w:pStyle w:val="Ttulo1"/>
        <w:ind w:left="3582" w:right="3570" w:firstLine="13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NELCIR STEFENON</w:t>
      </w:r>
      <w:r w:rsidR="00267D1E" w:rsidRPr="00EB5E19">
        <w:rPr>
          <w:rFonts w:ascii="Arial" w:hAnsi="Arial" w:cs="Arial"/>
          <w:spacing w:val="1"/>
          <w:sz w:val="22"/>
          <w:szCs w:val="22"/>
        </w:rPr>
        <w:t xml:space="preserve"> </w:t>
      </w:r>
      <w:r w:rsidR="00267D1E" w:rsidRPr="00EB5E19">
        <w:rPr>
          <w:rFonts w:ascii="Arial" w:hAnsi="Arial" w:cs="Arial"/>
          <w:sz w:val="22"/>
          <w:szCs w:val="22"/>
        </w:rPr>
        <w:t>PREFEITO</w:t>
      </w:r>
      <w:r w:rsidR="00267D1E" w:rsidRPr="00EB5E19">
        <w:rPr>
          <w:rFonts w:ascii="Arial" w:hAnsi="Arial" w:cs="Arial"/>
          <w:spacing w:val="-13"/>
          <w:sz w:val="22"/>
          <w:szCs w:val="22"/>
        </w:rPr>
        <w:t xml:space="preserve"> </w:t>
      </w:r>
      <w:r w:rsidR="00267D1E" w:rsidRPr="00EB5E19">
        <w:rPr>
          <w:rFonts w:ascii="Arial" w:hAnsi="Arial" w:cs="Arial"/>
          <w:sz w:val="22"/>
          <w:szCs w:val="22"/>
        </w:rPr>
        <w:t>MUNICIPAL</w:t>
      </w:r>
    </w:p>
    <w:sectPr w:rsidR="00704F70" w:rsidRPr="00EB5E19" w:rsidSect="00EB5E19">
      <w:type w:val="continuous"/>
      <w:pgSz w:w="11900" w:h="16820"/>
      <w:pgMar w:top="1060" w:right="907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2BE4"/>
    <w:multiLevelType w:val="multilevel"/>
    <w:tmpl w:val="2F1E08C2"/>
    <w:lvl w:ilvl="0">
      <w:start w:val="1"/>
      <w:numFmt w:val="decimal"/>
      <w:lvlText w:val="%1"/>
      <w:lvlJc w:val="left"/>
      <w:pPr>
        <w:ind w:left="479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5" w:hanging="432"/>
      </w:pPr>
      <w:rPr>
        <w:rFonts w:ascii="Arial" w:eastAsia="Arial" w:hAnsi="Arial" w:cs="Arial" w:hint="default"/>
        <w:b/>
        <w:bCs/>
        <w:i w:val="0"/>
        <w:iCs w:val="0"/>
        <w:color w:val="0D0D0D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9" w:hanging="61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00" w:hanging="61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330" w:hanging="61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761" w:hanging="61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92" w:hanging="61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23" w:hanging="61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53" w:hanging="615"/>
      </w:pPr>
      <w:rPr>
        <w:lang w:val="pt-PT" w:eastAsia="en-US" w:bidi="ar-SA"/>
      </w:rPr>
    </w:lvl>
  </w:abstractNum>
  <w:abstractNum w:abstractNumId="1">
    <w:nsid w:val="21765D20"/>
    <w:multiLevelType w:val="multilevel"/>
    <w:tmpl w:val="924AC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4" w:hanging="1800"/>
      </w:pPr>
      <w:rPr>
        <w:rFonts w:hint="default"/>
      </w:rPr>
    </w:lvl>
  </w:abstractNum>
  <w:abstractNum w:abstractNumId="2">
    <w:nsid w:val="5E564670"/>
    <w:multiLevelType w:val="hybridMultilevel"/>
    <w:tmpl w:val="124C5902"/>
    <w:lvl w:ilvl="0" w:tplc="3B326758">
      <w:start w:val="1"/>
      <w:numFmt w:val="decimal"/>
      <w:lvlText w:val="%1)"/>
      <w:lvlJc w:val="left"/>
      <w:pPr>
        <w:ind w:left="1527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F789D0C">
      <w:numFmt w:val="bullet"/>
      <w:lvlText w:val="•"/>
      <w:lvlJc w:val="left"/>
      <w:pPr>
        <w:ind w:left="2354" w:hanging="705"/>
      </w:pPr>
      <w:rPr>
        <w:rFonts w:hint="default"/>
        <w:lang w:val="pt-PT" w:eastAsia="en-US" w:bidi="ar-SA"/>
      </w:rPr>
    </w:lvl>
    <w:lvl w:ilvl="2" w:tplc="55A63E9C">
      <w:numFmt w:val="bullet"/>
      <w:lvlText w:val="•"/>
      <w:lvlJc w:val="left"/>
      <w:pPr>
        <w:ind w:left="3188" w:hanging="705"/>
      </w:pPr>
      <w:rPr>
        <w:rFonts w:hint="default"/>
        <w:lang w:val="pt-PT" w:eastAsia="en-US" w:bidi="ar-SA"/>
      </w:rPr>
    </w:lvl>
    <w:lvl w:ilvl="3" w:tplc="3670DB3E">
      <w:numFmt w:val="bullet"/>
      <w:lvlText w:val="•"/>
      <w:lvlJc w:val="left"/>
      <w:pPr>
        <w:ind w:left="4022" w:hanging="705"/>
      </w:pPr>
      <w:rPr>
        <w:rFonts w:hint="default"/>
        <w:lang w:val="pt-PT" w:eastAsia="en-US" w:bidi="ar-SA"/>
      </w:rPr>
    </w:lvl>
    <w:lvl w:ilvl="4" w:tplc="7DF6B7DC">
      <w:numFmt w:val="bullet"/>
      <w:lvlText w:val="•"/>
      <w:lvlJc w:val="left"/>
      <w:pPr>
        <w:ind w:left="4856" w:hanging="705"/>
      </w:pPr>
      <w:rPr>
        <w:rFonts w:hint="default"/>
        <w:lang w:val="pt-PT" w:eastAsia="en-US" w:bidi="ar-SA"/>
      </w:rPr>
    </w:lvl>
    <w:lvl w:ilvl="5" w:tplc="EF981DB8">
      <w:numFmt w:val="bullet"/>
      <w:lvlText w:val="•"/>
      <w:lvlJc w:val="left"/>
      <w:pPr>
        <w:ind w:left="5690" w:hanging="705"/>
      </w:pPr>
      <w:rPr>
        <w:rFonts w:hint="default"/>
        <w:lang w:val="pt-PT" w:eastAsia="en-US" w:bidi="ar-SA"/>
      </w:rPr>
    </w:lvl>
    <w:lvl w:ilvl="6" w:tplc="7E840B02">
      <w:numFmt w:val="bullet"/>
      <w:lvlText w:val="•"/>
      <w:lvlJc w:val="left"/>
      <w:pPr>
        <w:ind w:left="6524" w:hanging="705"/>
      </w:pPr>
      <w:rPr>
        <w:rFonts w:hint="default"/>
        <w:lang w:val="pt-PT" w:eastAsia="en-US" w:bidi="ar-SA"/>
      </w:rPr>
    </w:lvl>
    <w:lvl w:ilvl="7" w:tplc="A560E5EE">
      <w:numFmt w:val="bullet"/>
      <w:lvlText w:val="•"/>
      <w:lvlJc w:val="left"/>
      <w:pPr>
        <w:ind w:left="7358" w:hanging="705"/>
      </w:pPr>
      <w:rPr>
        <w:rFonts w:hint="default"/>
        <w:lang w:val="pt-PT" w:eastAsia="en-US" w:bidi="ar-SA"/>
      </w:rPr>
    </w:lvl>
    <w:lvl w:ilvl="8" w:tplc="72A6D3F0">
      <w:numFmt w:val="bullet"/>
      <w:lvlText w:val="•"/>
      <w:lvlJc w:val="left"/>
      <w:pPr>
        <w:ind w:left="8192" w:hanging="70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70"/>
    <w:rsid w:val="001652B4"/>
    <w:rsid w:val="001B6744"/>
    <w:rsid w:val="00267D1E"/>
    <w:rsid w:val="00445FBE"/>
    <w:rsid w:val="00704F70"/>
    <w:rsid w:val="0077549B"/>
    <w:rsid w:val="00C244F1"/>
    <w:rsid w:val="00DF7268"/>
    <w:rsid w:val="00EB49BC"/>
    <w:rsid w:val="00EB5E19"/>
    <w:rsid w:val="00F85606"/>
    <w:rsid w:val="00FA04FF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2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667" w:right="10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26" w:right="107" w:hanging="70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667" w:right="10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526" w:right="107" w:hanging="7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730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Marta</cp:lastModifiedBy>
  <cp:revision>6</cp:revision>
  <dcterms:created xsi:type="dcterms:W3CDTF">2025-07-14T11:48:00Z</dcterms:created>
  <dcterms:modified xsi:type="dcterms:W3CDTF">2025-07-14T16:31:00Z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2024-08-20T00:00:00Z</vt:filetime>
  </property>
</Properties>
</file>